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F8" w:rsidRDefault="00753CF8" w:rsidP="00753CF8">
      <w:pPr>
        <w:spacing w:before="100" w:beforeAutospacing="1" w:after="100" w:afterAutospacing="1" w:line="240" w:lineRule="auto"/>
        <w:rPr>
          <w:rFonts w:ascii="Times New Roman" w:eastAsia="Times New Roman" w:hAnsi="Times New Roman" w:cs="Times New Roman"/>
          <w:sz w:val="24"/>
          <w:szCs w:val="24"/>
        </w:rPr>
      </w:pPr>
    </w:p>
    <w:p w:rsidR="00753CF8" w:rsidRDefault="00753CF8" w:rsidP="00753CF8">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9901C5">
        <w:rPr>
          <w:rFonts w:ascii="Times New Roman" w:eastAsia="Times New Roman" w:hAnsi="Times New Roman" w:cs="Times New Roman"/>
          <w:b/>
          <w:bCs/>
          <w:sz w:val="24"/>
          <w:szCs w:val="24"/>
          <w:u w:val="single"/>
        </w:rPr>
        <w:t>Audit Committee</w:t>
      </w:r>
    </w:p>
    <w:p w:rsidR="009D27DE" w:rsidRPr="009D27DE" w:rsidRDefault="009D27DE" w:rsidP="00753CF8">
      <w:pPr>
        <w:spacing w:before="100" w:beforeAutospacing="1" w:after="100" w:afterAutospacing="1" w:line="240" w:lineRule="auto"/>
        <w:jc w:val="both"/>
        <w:rPr>
          <w:rFonts w:ascii="Times New Roman" w:eastAsia="Times New Roman" w:hAnsi="Times New Roman" w:cs="Times New Roman"/>
          <w:b/>
          <w:iCs/>
          <w:sz w:val="24"/>
          <w:szCs w:val="24"/>
          <w:u w:val="single"/>
        </w:rPr>
      </w:pPr>
      <w:r w:rsidRPr="009D27DE">
        <w:rPr>
          <w:rFonts w:ascii="Times New Roman" w:eastAsia="Times New Roman" w:hAnsi="Times New Roman" w:cs="Times New Roman"/>
          <w:b/>
          <w:iCs/>
          <w:sz w:val="24"/>
          <w:szCs w:val="24"/>
          <w:u w:val="single"/>
        </w:rPr>
        <w:t>Introduction</w:t>
      </w:r>
    </w:p>
    <w:p w:rsidR="00753CF8" w:rsidRDefault="00753CF8" w:rsidP="00753CF8">
      <w:pPr>
        <w:spacing w:before="100" w:beforeAutospacing="1" w:after="100" w:afterAutospacing="1" w:line="240" w:lineRule="auto"/>
        <w:jc w:val="both"/>
        <w:rPr>
          <w:rFonts w:ascii="Times New Roman" w:hAnsi="Times New Roman" w:cs="Times New Roman"/>
          <w:sz w:val="24"/>
          <w:szCs w:val="24"/>
        </w:rPr>
      </w:pPr>
      <w:r w:rsidRPr="00284F40">
        <w:rPr>
          <w:rFonts w:ascii="Times New Roman" w:eastAsia="Times New Roman" w:hAnsi="Times New Roman" w:cs="Times New Roman"/>
          <w:b/>
          <w:i/>
          <w:iCs/>
          <w:sz w:val="24"/>
          <w:szCs w:val="24"/>
        </w:rPr>
        <w:t>Purpose:</w:t>
      </w:r>
      <w:r w:rsidRPr="00E278D5">
        <w:rPr>
          <w:rFonts w:ascii="Times New Roman" w:eastAsia="Times New Roman" w:hAnsi="Times New Roman" w:cs="Times New Roman"/>
          <w:sz w:val="24"/>
          <w:szCs w:val="24"/>
        </w:rPr>
        <w:t xml:space="preserve"> Ensures financial integrity and compliance with relevant regulations.</w:t>
      </w:r>
      <w:r w:rsidRPr="00284F40">
        <w:rPr>
          <w:rFonts w:ascii="Times New Roman" w:hAnsi="Times New Roman" w:cs="Times New Roman"/>
          <w:sz w:val="24"/>
          <w:szCs w:val="24"/>
        </w:rPr>
        <w:t xml:space="preserve"> In summary, the Audit Committee is integral to effective corporate governance, providing oversight that enhances financial integrity, ensures compliance, and builds stakeholder trust. Its functions are crucial for maintaining transparency, accountability, and ethical financial practices within the company.</w:t>
      </w:r>
    </w:p>
    <w:p w:rsidR="009D27DE" w:rsidRDefault="009D27DE" w:rsidP="009D27DE">
      <w:pPr>
        <w:pStyle w:val="ListParagraph"/>
        <w:numPr>
          <w:ilvl w:val="0"/>
          <w:numId w:val="5"/>
        </w:numPr>
        <w:spacing w:after="240" w:line="240" w:lineRule="auto"/>
        <w:rPr>
          <w:rFonts w:ascii="Times New Roman" w:eastAsia="Times New Roman" w:hAnsi="Times New Roman" w:cs="Times New Roman"/>
          <w:sz w:val="24"/>
          <w:szCs w:val="24"/>
        </w:rPr>
      </w:pPr>
      <w:r w:rsidRPr="009D27DE">
        <w:rPr>
          <w:rFonts w:ascii="Times New Roman" w:eastAsia="Times New Roman" w:hAnsi="Times New Roman" w:cs="Times New Roman"/>
          <w:sz w:val="24"/>
          <w:szCs w:val="24"/>
        </w:rPr>
        <w:t>As long as the Committee meets at least once every two months, the Audit Committee is free to meet as frequently as necessary.</w:t>
      </w:r>
    </w:p>
    <w:p w:rsidR="009D27DE" w:rsidRDefault="009D27DE" w:rsidP="009D27DE">
      <w:pPr>
        <w:pStyle w:val="ListParagraph"/>
        <w:spacing w:after="240" w:line="240" w:lineRule="auto"/>
        <w:rPr>
          <w:rFonts w:ascii="Times New Roman" w:eastAsia="Times New Roman" w:hAnsi="Times New Roman" w:cs="Times New Roman"/>
          <w:sz w:val="24"/>
          <w:szCs w:val="24"/>
        </w:rPr>
      </w:pPr>
      <w:r w:rsidRPr="009D27DE">
        <w:rPr>
          <w:rFonts w:ascii="Times New Roman" w:eastAsia="Times New Roman" w:hAnsi="Times New Roman" w:cs="Times New Roman"/>
          <w:sz w:val="24"/>
          <w:szCs w:val="24"/>
        </w:rPr>
        <w:t xml:space="preserve"> </w:t>
      </w:r>
    </w:p>
    <w:p w:rsidR="009D27DE" w:rsidRPr="009D27DE" w:rsidRDefault="009D27DE" w:rsidP="009D27DE">
      <w:pPr>
        <w:pStyle w:val="ListParagraph"/>
        <w:numPr>
          <w:ilvl w:val="0"/>
          <w:numId w:val="5"/>
        </w:numPr>
        <w:spacing w:after="240" w:line="240" w:lineRule="auto"/>
        <w:jc w:val="both"/>
        <w:rPr>
          <w:rFonts w:ascii="Times New Roman" w:eastAsia="Times New Roman" w:hAnsi="Times New Roman" w:cs="Times New Roman"/>
          <w:sz w:val="24"/>
          <w:szCs w:val="24"/>
        </w:rPr>
      </w:pPr>
      <w:r w:rsidRPr="009D27DE">
        <w:rPr>
          <w:rFonts w:ascii="Times New Roman" w:eastAsia="Times New Roman" w:hAnsi="Times New Roman" w:cs="Times New Roman"/>
          <w:sz w:val="24"/>
          <w:szCs w:val="24"/>
        </w:rPr>
        <w:t>The Audit Committee's main duty is to monitor the company's adherence to the Securities and Exchange Commission Act No. 36 of 1987 (as amended), Listing Rules, Companies Act No. 7 of 2007, information requirements under the CBSL's Directions, and other pertinent laws and regulations pertaining to financial reporting.</w:t>
      </w:r>
    </w:p>
    <w:p w:rsidR="009D27DE" w:rsidRPr="009D27DE" w:rsidRDefault="009D27DE" w:rsidP="009D27DE">
      <w:pPr>
        <w:pStyle w:val="ListParagraph"/>
        <w:spacing w:after="240" w:line="240" w:lineRule="auto"/>
        <w:rPr>
          <w:rFonts w:ascii="Times New Roman" w:eastAsia="Times New Roman" w:hAnsi="Times New Roman" w:cs="Times New Roman"/>
          <w:sz w:val="24"/>
          <w:szCs w:val="24"/>
        </w:rPr>
      </w:pPr>
    </w:p>
    <w:p w:rsidR="00753CF8" w:rsidRPr="009D27DE" w:rsidRDefault="00753CF8" w:rsidP="00753CF8">
      <w:pPr>
        <w:spacing w:before="100" w:beforeAutospacing="1" w:after="100" w:afterAutospacing="1" w:line="240" w:lineRule="auto"/>
        <w:rPr>
          <w:rFonts w:ascii="Times New Roman" w:eastAsia="Times New Roman" w:hAnsi="Times New Roman" w:cs="Times New Roman"/>
          <w:sz w:val="24"/>
          <w:szCs w:val="24"/>
          <w:u w:val="single"/>
        </w:rPr>
      </w:pPr>
      <w:r w:rsidRPr="009D27DE">
        <w:rPr>
          <w:rFonts w:ascii="Times New Roman" w:eastAsia="Times New Roman" w:hAnsi="Times New Roman" w:cs="Times New Roman"/>
          <w:b/>
          <w:bCs/>
          <w:sz w:val="24"/>
          <w:szCs w:val="24"/>
          <w:u w:val="single"/>
        </w:rPr>
        <w:t>Key Roles and Responsibilities:</w:t>
      </w:r>
    </w:p>
    <w:p w:rsidR="00753CF8" w:rsidRPr="00284F40" w:rsidRDefault="00753CF8" w:rsidP="00753C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b/>
          <w:bCs/>
          <w:sz w:val="24"/>
          <w:szCs w:val="24"/>
        </w:rPr>
        <w:t>Financial Reporting Oversight:</w:t>
      </w:r>
    </w:p>
    <w:p w:rsidR="00753CF8" w:rsidRPr="00753CF8" w:rsidRDefault="00753CF8" w:rsidP="00753CF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sz w:val="24"/>
          <w:szCs w:val="24"/>
        </w:rPr>
        <w:t xml:space="preserve">The Audit Committee ensures that financial statements accurately reflect the company's financial position, adhering to applicable accounting standards </w:t>
      </w:r>
      <w:r>
        <w:rPr>
          <w:rFonts w:ascii="Times New Roman" w:eastAsia="Times New Roman" w:hAnsi="Times New Roman" w:cs="Times New Roman"/>
          <w:sz w:val="24"/>
          <w:szCs w:val="24"/>
        </w:rPr>
        <w:t>in the world.</w:t>
      </w:r>
    </w:p>
    <w:p w:rsidR="00753CF8" w:rsidRPr="00284F40" w:rsidRDefault="00753CF8" w:rsidP="00753C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b/>
          <w:bCs/>
          <w:sz w:val="24"/>
          <w:szCs w:val="24"/>
        </w:rPr>
        <w:t>Internal Control Evaluation:</w:t>
      </w:r>
    </w:p>
    <w:p w:rsidR="00753CF8" w:rsidRPr="00284F40" w:rsidRDefault="00753CF8" w:rsidP="00753CF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sz w:val="24"/>
          <w:szCs w:val="24"/>
        </w:rPr>
        <w:t xml:space="preserve">It assesses the effectiveness of internal controls to prevent and detect fraud, promoting a culture of accountability within the organization. </w:t>
      </w:r>
    </w:p>
    <w:p w:rsidR="00753CF8" w:rsidRPr="00284F40" w:rsidRDefault="00753CF8" w:rsidP="00753C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b/>
          <w:bCs/>
          <w:sz w:val="24"/>
          <w:szCs w:val="24"/>
        </w:rPr>
        <w:t>Risk Management:</w:t>
      </w:r>
    </w:p>
    <w:p w:rsidR="00753CF8" w:rsidRPr="00284F40" w:rsidRDefault="00753CF8" w:rsidP="00753CF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sz w:val="24"/>
          <w:szCs w:val="24"/>
        </w:rPr>
        <w:t>It identifies and monitors financial and operational risks, advising the board on risk mitigation strategies.</w:t>
      </w:r>
    </w:p>
    <w:p w:rsidR="00753CF8" w:rsidRPr="00284F40" w:rsidRDefault="00753CF8" w:rsidP="00753C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b/>
          <w:bCs/>
          <w:sz w:val="24"/>
          <w:szCs w:val="24"/>
        </w:rPr>
        <w:t>Compliance Assurance:</w:t>
      </w:r>
    </w:p>
    <w:p w:rsidR="00753CF8" w:rsidRPr="00284F40" w:rsidRDefault="00753CF8" w:rsidP="00753CF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sz w:val="24"/>
          <w:szCs w:val="24"/>
        </w:rPr>
        <w:t>The Audit Committee ensures adherence to legal and regulatory requirements, helping to prevent legal issues and maintain the company's reputation.</w:t>
      </w:r>
    </w:p>
    <w:p w:rsidR="00753CF8" w:rsidRPr="00284F40" w:rsidRDefault="00753CF8" w:rsidP="00753CF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b/>
          <w:bCs/>
          <w:sz w:val="24"/>
          <w:szCs w:val="24"/>
        </w:rPr>
        <w:t>Stakeholder Communication:</w:t>
      </w:r>
    </w:p>
    <w:p w:rsidR="00753CF8" w:rsidRPr="00284F40" w:rsidRDefault="00753CF8" w:rsidP="00753CF8">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84F40">
        <w:rPr>
          <w:rFonts w:ascii="Times New Roman" w:eastAsia="Times New Roman" w:hAnsi="Times New Roman" w:cs="Times New Roman"/>
          <w:sz w:val="24"/>
          <w:szCs w:val="24"/>
        </w:rPr>
        <w:t>It maintains transparent communication with stakeholders, providing clear and accurate information about the company's financial health and governance practices.</w:t>
      </w:r>
    </w:p>
    <w:p w:rsidR="00753CF8" w:rsidRPr="00E278D5" w:rsidRDefault="00753CF8" w:rsidP="00753CF8">
      <w:pPr>
        <w:spacing w:before="100" w:beforeAutospacing="1" w:after="100" w:afterAutospacing="1" w:line="240" w:lineRule="auto"/>
        <w:jc w:val="both"/>
        <w:rPr>
          <w:rFonts w:ascii="Times New Roman" w:eastAsia="Times New Roman" w:hAnsi="Times New Roman" w:cs="Times New Roman"/>
          <w:sz w:val="2"/>
          <w:szCs w:val="24"/>
        </w:rPr>
      </w:pPr>
    </w:p>
    <w:p w:rsidR="00753CF8" w:rsidRPr="009D27DE" w:rsidRDefault="00753CF8" w:rsidP="00753CF8">
      <w:pPr>
        <w:spacing w:before="100" w:beforeAutospacing="1" w:after="100" w:afterAutospacing="1" w:line="240" w:lineRule="auto"/>
        <w:rPr>
          <w:rFonts w:ascii="Times New Roman" w:eastAsia="Times New Roman" w:hAnsi="Times New Roman" w:cs="Times New Roman"/>
          <w:b/>
          <w:sz w:val="24"/>
          <w:szCs w:val="24"/>
          <w:u w:val="single"/>
        </w:rPr>
      </w:pPr>
      <w:r w:rsidRPr="009D27DE">
        <w:rPr>
          <w:rFonts w:ascii="Times New Roman" w:eastAsia="Times New Roman" w:hAnsi="Times New Roman" w:cs="Times New Roman"/>
          <w:b/>
          <w:iCs/>
          <w:sz w:val="24"/>
          <w:szCs w:val="24"/>
          <w:u w:val="single"/>
        </w:rPr>
        <w:t>Composition of the Audit Committee</w:t>
      </w:r>
    </w:p>
    <w:p w:rsidR="00753CF8" w:rsidRPr="00F80137" w:rsidRDefault="00753CF8" w:rsidP="00753CF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80137">
        <w:rPr>
          <w:rFonts w:ascii="Times New Roman" w:eastAsia="Times New Roman" w:hAnsi="Times New Roman" w:cs="Times New Roman"/>
          <w:bCs/>
          <w:sz w:val="24"/>
          <w:szCs w:val="24"/>
        </w:rPr>
        <w:t>Mr.D.S.Seneviratne - Chairman</w:t>
      </w:r>
    </w:p>
    <w:p w:rsidR="00753CF8" w:rsidRPr="00E278D5" w:rsidRDefault="00753CF8" w:rsidP="00753C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Mr.E.A.G</w:t>
      </w:r>
      <w:proofErr w:type="spellEnd"/>
      <w:r w:rsidRPr="00F80137">
        <w:rPr>
          <w:rFonts w:ascii="Times New Roman" w:eastAsia="Times New Roman" w:hAnsi="Times New Roman" w:cs="Times New Roman"/>
          <w:bCs/>
          <w:sz w:val="24"/>
          <w:szCs w:val="24"/>
        </w:rPr>
        <w:t>. De Silva - Member</w:t>
      </w:r>
    </w:p>
    <w:p w:rsidR="00753CF8" w:rsidRPr="00F80137" w:rsidRDefault="00753CF8" w:rsidP="00753CF8">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F80137">
        <w:rPr>
          <w:rFonts w:ascii="Times New Roman" w:eastAsia="Times New Roman" w:hAnsi="Times New Roman" w:cs="Times New Roman"/>
          <w:bCs/>
          <w:sz w:val="24"/>
          <w:szCs w:val="24"/>
        </w:rPr>
        <w:t>Mr.R.C.Samarasinghe</w:t>
      </w:r>
      <w:proofErr w:type="spellEnd"/>
      <w:r w:rsidRPr="00F80137">
        <w:rPr>
          <w:rFonts w:ascii="Times New Roman" w:eastAsia="Times New Roman" w:hAnsi="Times New Roman" w:cs="Times New Roman"/>
          <w:bCs/>
          <w:sz w:val="24"/>
          <w:szCs w:val="24"/>
        </w:rPr>
        <w:t xml:space="preserve"> - Member</w:t>
      </w:r>
    </w:p>
    <w:p w:rsidR="00A03B60" w:rsidRDefault="00A03B60">
      <w:bookmarkStart w:id="0" w:name="_GoBack"/>
      <w:bookmarkEnd w:id="0"/>
    </w:p>
    <w:sectPr w:rsidR="00A03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328F3"/>
    <w:multiLevelType w:val="hybridMultilevel"/>
    <w:tmpl w:val="95320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4B7462"/>
    <w:multiLevelType w:val="multilevel"/>
    <w:tmpl w:val="4EAC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74274"/>
    <w:multiLevelType w:val="hybridMultilevel"/>
    <w:tmpl w:val="35A459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B7846"/>
    <w:multiLevelType w:val="multilevel"/>
    <w:tmpl w:val="C60C46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2E4687"/>
    <w:multiLevelType w:val="hybridMultilevel"/>
    <w:tmpl w:val="CCFEC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CF8"/>
    <w:rsid w:val="00753CF8"/>
    <w:rsid w:val="009901C5"/>
    <w:rsid w:val="009D27DE"/>
    <w:rsid w:val="00A03B60"/>
    <w:rsid w:val="00E10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DFB16-A574-4F80-B519-C35B00FD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C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21049">
      <w:bodyDiv w:val="1"/>
      <w:marLeft w:val="0"/>
      <w:marRight w:val="0"/>
      <w:marTop w:val="0"/>
      <w:marBottom w:val="0"/>
      <w:divBdr>
        <w:top w:val="none" w:sz="0" w:space="0" w:color="auto"/>
        <w:left w:val="none" w:sz="0" w:space="0" w:color="auto"/>
        <w:bottom w:val="none" w:sz="0" w:space="0" w:color="auto"/>
        <w:right w:val="none" w:sz="0" w:space="0" w:color="auto"/>
      </w:divBdr>
    </w:div>
    <w:div w:id="168050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lhpp</dc:creator>
  <cp:keywords/>
  <dc:description/>
  <cp:lastModifiedBy>lhpp</cp:lastModifiedBy>
  <cp:revision>3</cp:revision>
  <dcterms:created xsi:type="dcterms:W3CDTF">2025-03-18T06:17:00Z</dcterms:created>
  <dcterms:modified xsi:type="dcterms:W3CDTF">2025-03-18T07:17:00Z</dcterms:modified>
</cp:coreProperties>
</file>