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7F6" w:rsidRDefault="00DC47F6" w:rsidP="008863A6">
      <w:pPr>
        <w:spacing w:before="100" w:beforeAutospacing="1" w:after="100" w:afterAutospacing="1" w:line="240" w:lineRule="auto"/>
        <w:jc w:val="both"/>
        <w:rPr>
          <w:rFonts w:ascii="Times New Roman" w:eastAsia="Times New Roman" w:hAnsi="Times New Roman" w:cs="Times New Roman"/>
          <w:b/>
          <w:bCs/>
          <w:sz w:val="24"/>
          <w:szCs w:val="24"/>
        </w:rPr>
      </w:pPr>
    </w:p>
    <w:p w:rsidR="008863A6" w:rsidRPr="00DC47F6" w:rsidRDefault="00DC47F6" w:rsidP="008863A6">
      <w:pPr>
        <w:spacing w:before="100" w:beforeAutospacing="1" w:after="100" w:afterAutospacing="1" w:line="240" w:lineRule="auto"/>
        <w:jc w:val="both"/>
        <w:rPr>
          <w:rFonts w:ascii="Times New Roman" w:eastAsia="Times New Roman" w:hAnsi="Times New Roman" w:cs="Times New Roman"/>
          <w:sz w:val="24"/>
          <w:szCs w:val="24"/>
          <w:u w:val="single"/>
        </w:rPr>
      </w:pPr>
      <w:r w:rsidRPr="00DC47F6">
        <w:rPr>
          <w:rFonts w:ascii="Times New Roman" w:eastAsia="Times New Roman" w:hAnsi="Times New Roman" w:cs="Times New Roman"/>
          <w:b/>
          <w:bCs/>
          <w:sz w:val="24"/>
          <w:szCs w:val="24"/>
          <w:u w:val="single"/>
        </w:rPr>
        <w:t>Introduction</w:t>
      </w:r>
    </w:p>
    <w:p w:rsidR="008863A6" w:rsidRPr="00E278D5" w:rsidRDefault="008863A6" w:rsidP="008863A6">
      <w:pPr>
        <w:spacing w:before="100" w:beforeAutospacing="1" w:after="100" w:afterAutospacing="1" w:line="240" w:lineRule="auto"/>
        <w:jc w:val="both"/>
        <w:rPr>
          <w:rFonts w:ascii="Times New Roman" w:eastAsia="Times New Roman" w:hAnsi="Times New Roman" w:cs="Times New Roman"/>
          <w:sz w:val="24"/>
          <w:szCs w:val="24"/>
        </w:rPr>
      </w:pPr>
      <w:r w:rsidRPr="00E278D5">
        <w:rPr>
          <w:rFonts w:ascii="Times New Roman" w:eastAsia="Times New Roman" w:hAnsi="Times New Roman" w:cs="Times New Roman"/>
          <w:sz w:val="24"/>
          <w:szCs w:val="24"/>
        </w:rPr>
        <w:t>We are proud to introduce our dedicated committees, each playing a vital role in advancing our organization's mission.</w:t>
      </w:r>
      <w:r>
        <w:rPr>
          <w:rFonts w:ascii="Times New Roman" w:eastAsia="Times New Roman" w:hAnsi="Times New Roman" w:cs="Times New Roman"/>
          <w:sz w:val="24"/>
          <w:szCs w:val="24"/>
        </w:rPr>
        <w:t xml:space="preserve"> </w:t>
      </w:r>
      <w:r w:rsidRPr="00E278D5">
        <w:rPr>
          <w:rFonts w:ascii="Times New Roman" w:eastAsia="Times New Roman" w:hAnsi="Times New Roman" w:cs="Times New Roman"/>
          <w:b/>
          <w:sz w:val="24"/>
          <w:szCs w:val="24"/>
        </w:rPr>
        <w:t>The concept of corporate governance</w:t>
      </w:r>
      <w:r w:rsidRPr="00E278D5">
        <w:rPr>
          <w:rFonts w:ascii="Times New Roman" w:eastAsia="Times New Roman" w:hAnsi="Times New Roman" w:cs="Times New Roman"/>
          <w:sz w:val="24"/>
          <w:szCs w:val="24"/>
        </w:rPr>
        <w:t xml:space="preserve"> has evolved significantly over time. To address the challenges of managing </w:t>
      </w:r>
      <w:r>
        <w:rPr>
          <w:rFonts w:ascii="Times New Roman" w:eastAsia="Times New Roman" w:hAnsi="Times New Roman" w:cs="Times New Roman"/>
          <w:sz w:val="24"/>
          <w:szCs w:val="24"/>
        </w:rPr>
        <w:t xml:space="preserve">the </w:t>
      </w:r>
      <w:r w:rsidRPr="00E278D5">
        <w:rPr>
          <w:rFonts w:ascii="Times New Roman" w:eastAsia="Times New Roman" w:hAnsi="Times New Roman" w:cs="Times New Roman"/>
          <w:sz w:val="24"/>
          <w:szCs w:val="24"/>
        </w:rPr>
        <w:t>organiza</w:t>
      </w:r>
      <w:r>
        <w:rPr>
          <w:rFonts w:ascii="Times New Roman" w:eastAsia="Times New Roman" w:hAnsi="Times New Roman" w:cs="Times New Roman"/>
          <w:sz w:val="24"/>
          <w:szCs w:val="24"/>
        </w:rPr>
        <w:t>tion</w:t>
      </w:r>
      <w:r w:rsidRPr="00E278D5">
        <w:rPr>
          <w:rFonts w:ascii="Times New Roman" w:eastAsia="Times New Roman" w:hAnsi="Times New Roman" w:cs="Times New Roman"/>
          <w:sz w:val="24"/>
          <w:szCs w:val="24"/>
        </w:rPr>
        <w:t xml:space="preserve">, specialized committees were established within boards of directors. These committees allowed for focused attention on critical areas such as auditing, risk management, and compensation, thereby enhancing the board's effectiveness. </w:t>
      </w:r>
      <w:r>
        <w:rPr>
          <w:rFonts w:ascii="Times New Roman" w:eastAsia="Times New Roman" w:hAnsi="Times New Roman" w:cs="Times New Roman"/>
          <w:sz w:val="24"/>
          <w:szCs w:val="24"/>
        </w:rPr>
        <w:t xml:space="preserve">Mainly, </w:t>
      </w:r>
      <w:r w:rsidRPr="00E278D5">
        <w:rPr>
          <w:rFonts w:ascii="Times New Roman" w:eastAsia="Times New Roman" w:hAnsi="Times New Roman" w:cs="Times New Roman"/>
          <w:sz w:val="24"/>
          <w:szCs w:val="24"/>
        </w:rPr>
        <w:t xml:space="preserve">the importance of committees like audit and remuneration in promoting transparency and accountability in financial reporting. </w:t>
      </w:r>
    </w:p>
    <w:p w:rsidR="008863A6" w:rsidRDefault="008863A6" w:rsidP="008863A6">
      <w:pPr>
        <w:spacing w:before="100" w:beforeAutospacing="1" w:after="100" w:afterAutospacing="1" w:line="240" w:lineRule="auto"/>
        <w:jc w:val="both"/>
        <w:rPr>
          <w:rFonts w:ascii="Times New Roman" w:eastAsia="Times New Roman" w:hAnsi="Times New Roman" w:cs="Times New Roman"/>
          <w:sz w:val="24"/>
          <w:szCs w:val="24"/>
        </w:rPr>
      </w:pPr>
      <w:r w:rsidRPr="00E278D5">
        <w:rPr>
          <w:rFonts w:ascii="Times New Roman" w:eastAsia="Times New Roman" w:hAnsi="Times New Roman" w:cs="Times New Roman"/>
          <w:sz w:val="24"/>
          <w:szCs w:val="24"/>
        </w:rPr>
        <w:t>Company committees are subgroups of the board of directors, each assigned specific responsibilities to oversee various aspects of corporate governance. Establishing these committees is considered a best practice, a</w:t>
      </w:r>
      <w:r w:rsidR="00294763">
        <w:rPr>
          <w:rFonts w:ascii="Times New Roman" w:eastAsia="Times New Roman" w:hAnsi="Times New Roman" w:cs="Times New Roman"/>
          <w:sz w:val="24"/>
          <w:szCs w:val="24"/>
        </w:rPr>
        <w:t>s they provide several benefits.</w:t>
      </w:r>
    </w:p>
    <w:p w:rsidR="00294763" w:rsidRPr="00294763" w:rsidRDefault="00294763" w:rsidP="008863A6">
      <w:pPr>
        <w:spacing w:before="100" w:beforeAutospacing="1" w:after="100" w:afterAutospacing="1" w:line="240" w:lineRule="auto"/>
        <w:jc w:val="both"/>
        <w:rPr>
          <w:rFonts w:ascii="Times New Roman" w:eastAsia="Times New Roman" w:hAnsi="Times New Roman" w:cs="Times New Roman"/>
          <w:b/>
          <w:sz w:val="24"/>
          <w:szCs w:val="24"/>
          <w:u w:val="single"/>
        </w:rPr>
      </w:pPr>
      <w:r w:rsidRPr="00294763">
        <w:rPr>
          <w:rFonts w:ascii="Times New Roman" w:eastAsia="Times New Roman" w:hAnsi="Times New Roman" w:cs="Times New Roman"/>
          <w:b/>
          <w:sz w:val="24"/>
          <w:szCs w:val="24"/>
          <w:u w:val="single"/>
        </w:rPr>
        <w:t>Policy on Board Committees</w:t>
      </w:r>
    </w:p>
    <w:p w:rsidR="00294763" w:rsidRPr="00294763" w:rsidRDefault="00294763" w:rsidP="00294763">
      <w:pPr>
        <w:spacing w:after="0" w:line="240" w:lineRule="auto"/>
        <w:jc w:val="both"/>
        <w:rPr>
          <w:rFonts w:ascii="Times New Roman" w:eastAsia="Times New Roman" w:hAnsi="Times New Roman" w:cs="Times New Roman"/>
          <w:sz w:val="24"/>
          <w:szCs w:val="24"/>
        </w:rPr>
      </w:pPr>
      <w:r w:rsidRPr="00294763">
        <w:rPr>
          <w:rFonts w:ascii="Times New Roman" w:eastAsia="Times New Roman" w:hAnsi="Times New Roman" w:cs="Times New Roman"/>
          <w:sz w:val="24"/>
          <w:szCs w:val="24"/>
        </w:rPr>
        <w:t xml:space="preserve">The time, dedication, and abilities of each Director are crucial given the growing demands on the Board of Directors to manage the company effectively while also abiding by the Central Bank of Sri Lanka's (CBSL) regulatory framework, best practices, and the Colombo Stock Exchange's listing rules. Delegation to Board Committees has become essential due to the ongoing evolution of regulatory requirements, and the Board of </w:t>
      </w:r>
      <w:r>
        <w:rPr>
          <w:rFonts w:ascii="Times New Roman" w:eastAsia="Times New Roman" w:hAnsi="Times New Roman" w:cs="Times New Roman"/>
          <w:sz w:val="24"/>
          <w:szCs w:val="24"/>
        </w:rPr>
        <w:t>Lake House Printers and Publishers</w:t>
      </w:r>
      <w:r w:rsidRPr="00294763">
        <w:rPr>
          <w:rFonts w:ascii="Times New Roman" w:eastAsia="Times New Roman" w:hAnsi="Times New Roman" w:cs="Times New Roman"/>
          <w:sz w:val="24"/>
          <w:szCs w:val="24"/>
        </w:rPr>
        <w:t xml:space="preserve"> PLC ("</w:t>
      </w:r>
      <w:r>
        <w:rPr>
          <w:rFonts w:ascii="Times New Roman" w:eastAsia="Times New Roman" w:hAnsi="Times New Roman" w:cs="Times New Roman"/>
          <w:sz w:val="24"/>
          <w:szCs w:val="24"/>
        </w:rPr>
        <w:t>LHPP</w:t>
      </w:r>
      <w:r w:rsidRPr="00294763">
        <w:rPr>
          <w:rFonts w:ascii="Times New Roman" w:eastAsia="Times New Roman" w:hAnsi="Times New Roman" w:cs="Times New Roman"/>
          <w:sz w:val="24"/>
          <w:szCs w:val="24"/>
        </w:rPr>
        <w:t>") has a panel of established Board Committees with the requisite knowledge and experience to ensure maximum efficiency in this area.</w:t>
      </w:r>
    </w:p>
    <w:p w:rsidR="008863A6" w:rsidRPr="00DC47F6" w:rsidRDefault="00DC47F6" w:rsidP="008863A6">
      <w:pPr>
        <w:spacing w:before="100" w:beforeAutospacing="1" w:after="100" w:afterAutospacing="1" w:line="240" w:lineRule="auto"/>
        <w:jc w:val="both"/>
        <w:rPr>
          <w:rFonts w:ascii="Times New Roman" w:eastAsia="Times New Roman" w:hAnsi="Times New Roman" w:cs="Times New Roman"/>
          <w:b/>
          <w:sz w:val="24"/>
          <w:szCs w:val="24"/>
          <w:u w:val="single"/>
        </w:rPr>
      </w:pPr>
      <w:r w:rsidRPr="00DC47F6">
        <w:rPr>
          <w:rFonts w:ascii="Times New Roman" w:eastAsia="Times New Roman" w:hAnsi="Times New Roman" w:cs="Times New Roman"/>
          <w:b/>
          <w:sz w:val="24"/>
          <w:szCs w:val="24"/>
          <w:u w:val="single"/>
        </w:rPr>
        <w:t>Importance of the Committees</w:t>
      </w:r>
    </w:p>
    <w:p w:rsidR="008863A6" w:rsidRPr="00E278D5" w:rsidRDefault="008863A6" w:rsidP="008863A6">
      <w:pPr>
        <w:spacing w:before="100" w:beforeAutospacing="1" w:after="100" w:afterAutospacing="1" w:line="240" w:lineRule="auto"/>
        <w:rPr>
          <w:rFonts w:ascii="Times New Roman" w:eastAsia="Times New Roman" w:hAnsi="Times New Roman" w:cs="Times New Roman"/>
          <w:sz w:val="24"/>
          <w:szCs w:val="24"/>
        </w:rPr>
      </w:pPr>
      <w:r w:rsidRPr="00E278D5">
        <w:rPr>
          <w:rFonts w:ascii="Times New Roman" w:eastAsia="Times New Roman" w:hAnsi="Times New Roman" w:cs="Times New Roman"/>
          <w:b/>
          <w:bCs/>
          <w:sz w:val="24"/>
          <w:szCs w:val="24"/>
        </w:rPr>
        <w:t>Enhanced Focus:</w:t>
      </w:r>
      <w:r w:rsidRPr="00E278D5">
        <w:rPr>
          <w:rFonts w:ascii="Times New Roman" w:eastAsia="Times New Roman" w:hAnsi="Times New Roman" w:cs="Times New Roman"/>
          <w:sz w:val="24"/>
          <w:szCs w:val="24"/>
        </w:rPr>
        <w:t xml:space="preserve"> Committees allow for concentrated attention on specific governance areas, leading to more informed decision-making.</w:t>
      </w:r>
    </w:p>
    <w:p w:rsidR="008863A6" w:rsidRPr="00E278D5" w:rsidRDefault="008863A6" w:rsidP="008863A6">
      <w:pPr>
        <w:spacing w:before="100" w:beforeAutospacing="1" w:after="100" w:afterAutospacing="1" w:line="240" w:lineRule="auto"/>
        <w:rPr>
          <w:rFonts w:ascii="Times New Roman" w:eastAsia="Times New Roman" w:hAnsi="Times New Roman" w:cs="Times New Roman"/>
          <w:sz w:val="24"/>
          <w:szCs w:val="24"/>
        </w:rPr>
      </w:pPr>
      <w:r w:rsidRPr="00E278D5">
        <w:rPr>
          <w:rFonts w:ascii="Times New Roman" w:eastAsia="Times New Roman" w:hAnsi="Times New Roman" w:cs="Times New Roman"/>
          <w:b/>
          <w:bCs/>
          <w:sz w:val="24"/>
          <w:szCs w:val="24"/>
        </w:rPr>
        <w:t>Expertise Utilization:</w:t>
      </w:r>
      <w:r w:rsidRPr="00E278D5">
        <w:rPr>
          <w:rFonts w:ascii="Times New Roman" w:eastAsia="Times New Roman" w:hAnsi="Times New Roman" w:cs="Times New Roman"/>
          <w:sz w:val="24"/>
          <w:szCs w:val="24"/>
        </w:rPr>
        <w:t xml:space="preserve"> By involving board members with relevant expertise, committees can effectively address complex issues.</w:t>
      </w:r>
    </w:p>
    <w:p w:rsidR="008863A6" w:rsidRPr="00E278D5" w:rsidRDefault="008863A6" w:rsidP="008863A6">
      <w:pPr>
        <w:spacing w:before="100" w:beforeAutospacing="1" w:after="100" w:afterAutospacing="1" w:line="240" w:lineRule="auto"/>
        <w:rPr>
          <w:rFonts w:ascii="Times New Roman" w:eastAsia="Times New Roman" w:hAnsi="Times New Roman" w:cs="Times New Roman"/>
          <w:sz w:val="24"/>
          <w:szCs w:val="24"/>
        </w:rPr>
      </w:pPr>
      <w:r w:rsidRPr="00E278D5">
        <w:rPr>
          <w:rFonts w:ascii="Times New Roman" w:eastAsia="Times New Roman" w:hAnsi="Times New Roman" w:cs="Times New Roman"/>
          <w:b/>
          <w:bCs/>
          <w:sz w:val="24"/>
          <w:szCs w:val="24"/>
        </w:rPr>
        <w:t>Operational Efficiency:</w:t>
      </w:r>
      <w:r w:rsidRPr="00E278D5">
        <w:rPr>
          <w:rFonts w:ascii="Times New Roman" w:eastAsia="Times New Roman" w:hAnsi="Times New Roman" w:cs="Times New Roman"/>
          <w:sz w:val="24"/>
          <w:szCs w:val="24"/>
        </w:rPr>
        <w:t xml:space="preserve"> Delegating detailed oversight to committees enables the full board to focus on strategic matters.</w:t>
      </w:r>
    </w:p>
    <w:p w:rsidR="008863A6" w:rsidRDefault="008863A6" w:rsidP="008863A6">
      <w:pPr>
        <w:spacing w:before="100" w:beforeAutospacing="1" w:after="100" w:afterAutospacing="1" w:line="240" w:lineRule="auto"/>
        <w:rPr>
          <w:rFonts w:ascii="Times New Roman" w:eastAsia="Times New Roman" w:hAnsi="Times New Roman" w:cs="Times New Roman"/>
          <w:sz w:val="24"/>
          <w:szCs w:val="24"/>
        </w:rPr>
      </w:pPr>
      <w:r w:rsidRPr="00E278D5">
        <w:rPr>
          <w:rFonts w:ascii="Times New Roman" w:eastAsia="Times New Roman" w:hAnsi="Times New Roman" w:cs="Times New Roman"/>
          <w:b/>
          <w:bCs/>
          <w:sz w:val="24"/>
          <w:szCs w:val="24"/>
        </w:rPr>
        <w:t>Improved Accountability:</w:t>
      </w:r>
      <w:r w:rsidRPr="00E278D5">
        <w:rPr>
          <w:rFonts w:ascii="Times New Roman" w:eastAsia="Times New Roman" w:hAnsi="Times New Roman" w:cs="Times New Roman"/>
          <w:sz w:val="24"/>
          <w:szCs w:val="24"/>
        </w:rPr>
        <w:t xml:space="preserve"> Clear delineation of responsibilities ensures accountability in governance processes.</w:t>
      </w:r>
    </w:p>
    <w:p w:rsidR="008863A6" w:rsidRDefault="008863A6" w:rsidP="008863A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According to Colombo S</w:t>
      </w:r>
      <w:r w:rsidRPr="00F80137">
        <w:rPr>
          <w:rFonts w:ascii="Times New Roman" w:hAnsi="Times New Roman" w:cs="Times New Roman"/>
          <w:sz w:val="24"/>
          <w:szCs w:val="24"/>
        </w:rPr>
        <w:t>to</w:t>
      </w:r>
      <w:r>
        <w:rPr>
          <w:rFonts w:ascii="Times New Roman" w:hAnsi="Times New Roman" w:cs="Times New Roman"/>
          <w:sz w:val="24"/>
          <w:szCs w:val="24"/>
        </w:rPr>
        <w:t>ck E</w:t>
      </w:r>
      <w:r w:rsidRPr="00F80137">
        <w:rPr>
          <w:rFonts w:ascii="Times New Roman" w:hAnsi="Times New Roman" w:cs="Times New Roman"/>
          <w:sz w:val="24"/>
          <w:szCs w:val="24"/>
        </w:rPr>
        <w:t xml:space="preserve">xchanges </w:t>
      </w:r>
      <w:r>
        <w:rPr>
          <w:rFonts w:ascii="Times New Roman" w:hAnsi="Times New Roman" w:cs="Times New Roman"/>
          <w:sz w:val="24"/>
          <w:szCs w:val="24"/>
        </w:rPr>
        <w:t xml:space="preserve">listing rule No.9.3.1, the said Board committees </w:t>
      </w:r>
      <w:r w:rsidRPr="00F80137">
        <w:rPr>
          <w:rFonts w:ascii="Times New Roman" w:hAnsi="Times New Roman" w:cs="Times New Roman"/>
          <w:sz w:val="24"/>
          <w:szCs w:val="24"/>
        </w:rPr>
        <w:t>play a pivotal role in establishing corporate governance standards to ensure transparency, accountability, and ethical conduct among listed companies. These regulations are designed to protect investors and maintain market integrity.</w:t>
      </w:r>
    </w:p>
    <w:p w:rsidR="00294763" w:rsidRDefault="00294763" w:rsidP="008863A6">
      <w:pPr>
        <w:spacing w:before="100" w:beforeAutospacing="1" w:after="100" w:afterAutospacing="1" w:line="240" w:lineRule="auto"/>
        <w:jc w:val="both"/>
        <w:rPr>
          <w:rFonts w:ascii="Times New Roman" w:hAnsi="Times New Roman" w:cs="Times New Roman"/>
          <w:b/>
          <w:sz w:val="24"/>
          <w:szCs w:val="24"/>
          <w:u w:val="single"/>
        </w:rPr>
      </w:pPr>
    </w:p>
    <w:p w:rsidR="00DC47F6" w:rsidRPr="00DC47F6" w:rsidRDefault="00DC47F6" w:rsidP="008863A6">
      <w:pPr>
        <w:spacing w:before="100" w:beforeAutospacing="1" w:after="100" w:afterAutospacing="1" w:line="240" w:lineRule="auto"/>
        <w:jc w:val="both"/>
        <w:rPr>
          <w:rFonts w:ascii="Times New Roman" w:hAnsi="Times New Roman" w:cs="Times New Roman"/>
          <w:b/>
          <w:sz w:val="24"/>
          <w:szCs w:val="24"/>
          <w:u w:val="single"/>
        </w:rPr>
      </w:pPr>
      <w:bookmarkStart w:id="0" w:name="_GoBack"/>
      <w:bookmarkEnd w:id="0"/>
      <w:r w:rsidRPr="00DC47F6">
        <w:rPr>
          <w:rFonts w:ascii="Times New Roman" w:hAnsi="Times New Roman" w:cs="Times New Roman"/>
          <w:b/>
          <w:sz w:val="24"/>
          <w:szCs w:val="24"/>
          <w:u w:val="single"/>
        </w:rPr>
        <w:lastRenderedPageBreak/>
        <w:t xml:space="preserve">Requirement to establish Board Committees </w:t>
      </w:r>
    </w:p>
    <w:p w:rsidR="00DC47F6" w:rsidRPr="00DC47F6" w:rsidRDefault="00DC47F6" w:rsidP="00DC47F6">
      <w:pPr>
        <w:spacing w:after="0" w:line="240" w:lineRule="auto"/>
        <w:jc w:val="both"/>
        <w:rPr>
          <w:rFonts w:ascii="Times New Roman" w:eastAsia="Times New Roman" w:hAnsi="Times New Roman" w:cs="Times New Roman"/>
          <w:sz w:val="24"/>
          <w:szCs w:val="24"/>
        </w:rPr>
      </w:pPr>
      <w:r w:rsidRPr="00DC47F6">
        <w:rPr>
          <w:rFonts w:ascii="Times New Roman" w:eastAsia="Times New Roman" w:hAnsi="Times New Roman" w:cs="Times New Roman"/>
          <w:sz w:val="24"/>
          <w:szCs w:val="24"/>
        </w:rPr>
        <w:t>According to the Central Bank of Sri Lanka's (CBSL) Finance Business Act Direction No. 05 of 2021 and Rule 9.3 of the Listing Rules, Lake House Printers and Publishers PLC is required to make sure that the following Board committees are formed, kept up to date, and operating efficiently. At the very least, the aforementioned Board Committees will comprise:</w:t>
      </w:r>
    </w:p>
    <w:p w:rsidR="008863A6" w:rsidRPr="005D26A3" w:rsidRDefault="008863A6" w:rsidP="00DC47F6">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sidRPr="005D26A3">
        <w:rPr>
          <w:rFonts w:ascii="Times New Roman" w:hAnsi="Times New Roman" w:cs="Times New Roman"/>
          <w:sz w:val="24"/>
          <w:szCs w:val="24"/>
        </w:rPr>
        <w:t xml:space="preserve">Audit Committee </w:t>
      </w:r>
    </w:p>
    <w:p w:rsidR="008863A6" w:rsidRPr="005D26A3" w:rsidRDefault="008863A6" w:rsidP="008863A6">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sidRPr="005D26A3">
        <w:rPr>
          <w:rFonts w:ascii="Times New Roman" w:hAnsi="Times New Roman" w:cs="Times New Roman"/>
          <w:sz w:val="24"/>
          <w:szCs w:val="24"/>
        </w:rPr>
        <w:t>Related Party Transactions Committee</w:t>
      </w:r>
    </w:p>
    <w:p w:rsidR="008863A6" w:rsidRPr="005D26A3" w:rsidRDefault="008863A6" w:rsidP="008863A6">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sidRPr="005D26A3">
        <w:rPr>
          <w:rFonts w:ascii="Times New Roman" w:hAnsi="Times New Roman" w:cs="Times New Roman"/>
          <w:sz w:val="24"/>
          <w:szCs w:val="24"/>
        </w:rPr>
        <w:t>Remuneration Committee</w:t>
      </w:r>
    </w:p>
    <w:p w:rsidR="00DC47F6" w:rsidRPr="00DC47F6" w:rsidRDefault="008863A6" w:rsidP="00DC47F6">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5D26A3">
        <w:rPr>
          <w:rFonts w:ascii="Times New Roman" w:hAnsi="Times New Roman" w:cs="Times New Roman"/>
          <w:sz w:val="24"/>
          <w:szCs w:val="24"/>
        </w:rPr>
        <w:t>Nominations and Governance Committee</w:t>
      </w:r>
    </w:p>
    <w:p w:rsidR="00DC47F6" w:rsidRPr="00DC47F6" w:rsidRDefault="00DC47F6" w:rsidP="00DC47F6">
      <w:pPr>
        <w:spacing w:before="100" w:beforeAutospacing="1" w:after="100" w:afterAutospacing="1" w:line="240" w:lineRule="auto"/>
        <w:jc w:val="both"/>
        <w:rPr>
          <w:rFonts w:ascii="Times New Roman" w:eastAsia="Times New Roman" w:hAnsi="Times New Roman" w:cs="Times New Roman"/>
          <w:b/>
          <w:sz w:val="24"/>
          <w:szCs w:val="24"/>
          <w:u w:val="single"/>
        </w:rPr>
      </w:pPr>
      <w:r w:rsidRPr="00DC47F6">
        <w:rPr>
          <w:rFonts w:ascii="Times New Roman" w:eastAsia="Times New Roman" w:hAnsi="Times New Roman" w:cs="Times New Roman"/>
          <w:b/>
          <w:sz w:val="24"/>
          <w:szCs w:val="24"/>
          <w:u w:val="single"/>
        </w:rPr>
        <w:t xml:space="preserve">Review of the policy </w:t>
      </w:r>
    </w:p>
    <w:p w:rsidR="00DC47F6" w:rsidRPr="00DC47F6" w:rsidRDefault="00DC47F6" w:rsidP="00DC47F6">
      <w:pPr>
        <w:spacing w:after="0" w:line="240" w:lineRule="auto"/>
        <w:jc w:val="both"/>
        <w:rPr>
          <w:rFonts w:ascii="Times New Roman" w:eastAsia="Times New Roman" w:hAnsi="Times New Roman" w:cs="Times New Roman"/>
          <w:sz w:val="24"/>
          <w:szCs w:val="24"/>
        </w:rPr>
      </w:pPr>
      <w:r w:rsidRPr="00DC47F6">
        <w:rPr>
          <w:rFonts w:ascii="Times New Roman" w:eastAsia="Times New Roman" w:hAnsi="Times New Roman" w:cs="Times New Roman"/>
          <w:sz w:val="24"/>
          <w:szCs w:val="24"/>
        </w:rPr>
        <w:t>This policy will be reviewed as needed to reflect changes in the business and regulatory environment. The Board must approve any changes or additions to this policy.</w:t>
      </w:r>
    </w:p>
    <w:p w:rsidR="00A03B60" w:rsidRDefault="00A03B60" w:rsidP="00DC47F6">
      <w:pPr>
        <w:jc w:val="both"/>
      </w:pPr>
    </w:p>
    <w:sectPr w:rsidR="00A03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85AE8"/>
    <w:multiLevelType w:val="hybridMultilevel"/>
    <w:tmpl w:val="A5AEAD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A6"/>
    <w:rsid w:val="00294763"/>
    <w:rsid w:val="008863A6"/>
    <w:rsid w:val="00A03B60"/>
    <w:rsid w:val="00DC47F6"/>
    <w:rsid w:val="00E0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6BBEA-620E-4D51-9277-99F55723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3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3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00024">
      <w:bodyDiv w:val="1"/>
      <w:marLeft w:val="0"/>
      <w:marRight w:val="0"/>
      <w:marTop w:val="0"/>
      <w:marBottom w:val="0"/>
      <w:divBdr>
        <w:top w:val="none" w:sz="0" w:space="0" w:color="auto"/>
        <w:left w:val="none" w:sz="0" w:space="0" w:color="auto"/>
        <w:bottom w:val="none" w:sz="0" w:space="0" w:color="auto"/>
        <w:right w:val="none" w:sz="0" w:space="0" w:color="auto"/>
      </w:divBdr>
    </w:div>
    <w:div w:id="700863571">
      <w:bodyDiv w:val="1"/>
      <w:marLeft w:val="0"/>
      <w:marRight w:val="0"/>
      <w:marTop w:val="0"/>
      <w:marBottom w:val="0"/>
      <w:divBdr>
        <w:top w:val="none" w:sz="0" w:space="0" w:color="auto"/>
        <w:left w:val="none" w:sz="0" w:space="0" w:color="auto"/>
        <w:bottom w:val="none" w:sz="0" w:space="0" w:color="auto"/>
        <w:right w:val="none" w:sz="0" w:space="0" w:color="auto"/>
      </w:divBdr>
    </w:div>
    <w:div w:id="7984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lhpp</dc:creator>
  <cp:keywords/>
  <dc:description/>
  <cp:lastModifiedBy>lhpp</cp:lastModifiedBy>
  <cp:revision>3</cp:revision>
  <dcterms:created xsi:type="dcterms:W3CDTF">2025-03-18T06:18:00Z</dcterms:created>
  <dcterms:modified xsi:type="dcterms:W3CDTF">2025-03-18T07:26:00Z</dcterms:modified>
</cp:coreProperties>
</file>